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AF" w:rsidRPr="003930B2" w:rsidRDefault="003930B2" w:rsidP="00F52CA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</w:t>
      </w:r>
      <w:r w:rsidRPr="003930B2">
        <w:rPr>
          <w:rFonts w:ascii="Times New Roman" w:hAnsi="Times New Roman" w:cs="Times New Roman"/>
          <w:sz w:val="28"/>
          <w:szCs w:val="28"/>
        </w:rPr>
        <w:t>Уважаемые работодатели!</w:t>
      </w:r>
    </w:p>
    <w:p w:rsidR="00F52CAF" w:rsidRPr="003930B2" w:rsidRDefault="003930B2" w:rsidP="00393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 xml:space="preserve">   </w:t>
      </w:r>
      <w:r w:rsidR="00F52CAF" w:rsidRPr="003930B2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РФ в письме от 1 июня 2018 года № 15-4/10/</w:t>
      </w:r>
      <w:proofErr w:type="gramStart"/>
      <w:r w:rsidR="00F52CAF" w:rsidRPr="003930B2">
        <w:rPr>
          <w:rFonts w:ascii="Times New Roman" w:hAnsi="Times New Roman" w:cs="Times New Roman"/>
          <w:sz w:val="28"/>
          <w:szCs w:val="28"/>
        </w:rPr>
        <w:t>В-4010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CAF" w:rsidRPr="003930B2">
        <w:rPr>
          <w:rFonts w:ascii="Times New Roman" w:hAnsi="Times New Roman" w:cs="Times New Roman"/>
          <w:sz w:val="28"/>
          <w:szCs w:val="28"/>
        </w:rPr>
        <w:t>напоминает</w:t>
      </w:r>
      <w:proofErr w:type="gramEnd"/>
      <w:r w:rsidR="00F52CAF" w:rsidRPr="003930B2">
        <w:rPr>
          <w:rFonts w:ascii="Times New Roman" w:hAnsi="Times New Roman" w:cs="Times New Roman"/>
          <w:sz w:val="28"/>
          <w:szCs w:val="28"/>
        </w:rPr>
        <w:t>, что в соответствии с требованиями Трудового кодекса Российской Федерации и Федерального закона от 28 декабря 2013 г. N 426 "</w:t>
      </w:r>
      <w:bookmarkStart w:id="0" w:name="_GoBack"/>
      <w:r w:rsidR="00F52CAF" w:rsidRPr="003930B2">
        <w:rPr>
          <w:rFonts w:ascii="Times New Roman" w:hAnsi="Times New Roman" w:cs="Times New Roman"/>
          <w:sz w:val="28"/>
          <w:szCs w:val="28"/>
        </w:rPr>
        <w:t>О специальной оценке условий труда</w:t>
      </w:r>
      <w:bookmarkEnd w:id="0"/>
      <w:r w:rsidR="00F52CAF" w:rsidRPr="003930B2">
        <w:rPr>
          <w:rFonts w:ascii="Times New Roman" w:hAnsi="Times New Roman" w:cs="Times New Roman"/>
          <w:sz w:val="28"/>
          <w:szCs w:val="28"/>
        </w:rPr>
        <w:t>" работодатель обязан обеспечить проведение специальной оценки условий труд</w:t>
      </w:r>
      <w:r w:rsidRPr="003930B2">
        <w:rPr>
          <w:rFonts w:ascii="Times New Roman" w:hAnsi="Times New Roman" w:cs="Times New Roman"/>
          <w:sz w:val="28"/>
          <w:szCs w:val="28"/>
        </w:rPr>
        <w:t>а на рабочих местах работников.</w:t>
      </w:r>
    </w:p>
    <w:p w:rsidR="00F52CAF" w:rsidRPr="003930B2" w:rsidRDefault="003930B2" w:rsidP="00393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 xml:space="preserve">   </w:t>
      </w:r>
      <w:r w:rsidR="00F52CAF" w:rsidRPr="003930B2">
        <w:rPr>
          <w:rFonts w:ascii="Times New Roman" w:hAnsi="Times New Roman" w:cs="Times New Roman"/>
          <w:sz w:val="28"/>
          <w:szCs w:val="28"/>
        </w:rPr>
        <w:t xml:space="preserve">Результаты ранее проведенной аттестации рабочих мест по условиям труда могут использоваться до окончания срока их действия, но не позднее чем 31 декабря 2018 г.                                                              </w:t>
      </w:r>
      <w:r w:rsidRPr="003930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52CAF" w:rsidRPr="003930B2" w:rsidRDefault="003930B2" w:rsidP="00393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 xml:space="preserve">   </w:t>
      </w:r>
      <w:r w:rsidR="00F52CAF" w:rsidRPr="003930B2">
        <w:rPr>
          <w:rFonts w:ascii="Times New Roman" w:hAnsi="Times New Roman" w:cs="Times New Roman"/>
          <w:sz w:val="28"/>
          <w:szCs w:val="28"/>
        </w:rPr>
        <w:t xml:space="preserve">В целях недопущения снижения объема гарантий, компенсаций и прав работников на безопасный труд в связи с возможным риском проведения специальной оценки условий труда до конца 2018 г. не в полном объеме, Министерство труда и социальной защиты РФ просит обратить особое внимание на недопустимость нарушения требований Трудового кодекса Российской Федерации, Федерального закона N 426-ФЗ в части безусловного завершения проведения специальной оценки условий труда не позднее, чем 31 декабря 2018 г. на территории субъекта Российской Федерации.         </w:t>
      </w:r>
    </w:p>
    <w:p w:rsidR="001D2043" w:rsidRPr="003930B2" w:rsidRDefault="003930B2" w:rsidP="00393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 xml:space="preserve">   </w:t>
      </w:r>
      <w:r w:rsidR="001D2043" w:rsidRPr="003930B2">
        <w:rPr>
          <w:rFonts w:ascii="Times New Roman" w:hAnsi="Times New Roman" w:cs="Times New Roman"/>
          <w:sz w:val="28"/>
          <w:szCs w:val="28"/>
        </w:rPr>
        <w:t>С 01.01.2019г органы контроля и надзора, в соответствии с государственным реестром юридических лиц (система ФГИС) начинают процедуру привлечения руководителей и юридических лиц, не приступивших к проведению специальной оценки условий труда в своих учреждениях, предприятиях к административной ответственности в соответствии со статьей 5.27.1 КоАП РФ.</w:t>
      </w:r>
    </w:p>
    <w:p w:rsidR="001D2043" w:rsidRPr="003930B2" w:rsidRDefault="003930B2" w:rsidP="00393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 xml:space="preserve">   </w:t>
      </w:r>
      <w:r w:rsidR="001D2043" w:rsidRPr="003930B2">
        <w:rPr>
          <w:rFonts w:ascii="Times New Roman" w:hAnsi="Times New Roman" w:cs="Times New Roman"/>
          <w:sz w:val="28"/>
          <w:szCs w:val="28"/>
        </w:rPr>
        <w:t>Не проведение специальной оценки или нарушение работодателем установленного порядка процедуры ее проведения влечет наложение штрафа на должностное лицо-до 10 000 рублей, на юридическое лицо-до 80 000 рублей.</w:t>
      </w:r>
    </w:p>
    <w:p w:rsidR="0084292E" w:rsidRPr="003930B2" w:rsidRDefault="003930B2" w:rsidP="00393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 xml:space="preserve">   </w:t>
      </w:r>
      <w:r w:rsidR="00F52CAF" w:rsidRPr="003930B2">
        <w:rPr>
          <w:rFonts w:ascii="Times New Roman" w:hAnsi="Times New Roman" w:cs="Times New Roman"/>
          <w:sz w:val="28"/>
          <w:szCs w:val="28"/>
        </w:rPr>
        <w:t xml:space="preserve">Консультации по данному вопросу можно получить у гл. специалиста по охране труда администрации муниципального района Пестравский </w:t>
      </w:r>
      <w:proofErr w:type="spellStart"/>
      <w:r w:rsidR="00F52CAF" w:rsidRPr="003930B2">
        <w:rPr>
          <w:rFonts w:ascii="Times New Roman" w:hAnsi="Times New Roman" w:cs="Times New Roman"/>
          <w:sz w:val="28"/>
          <w:szCs w:val="28"/>
        </w:rPr>
        <w:t>Баусова</w:t>
      </w:r>
      <w:proofErr w:type="spellEnd"/>
      <w:r w:rsidR="00F52CAF" w:rsidRPr="003930B2">
        <w:rPr>
          <w:rFonts w:ascii="Times New Roman" w:hAnsi="Times New Roman" w:cs="Times New Roman"/>
          <w:sz w:val="28"/>
          <w:szCs w:val="28"/>
        </w:rPr>
        <w:t xml:space="preserve"> Ю.Б.: с. Пестравка, ул. 50 лет Октября, д.57, </w:t>
      </w:r>
      <w:proofErr w:type="spellStart"/>
      <w:r w:rsidR="00F52CAF" w:rsidRPr="003930B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52CAF" w:rsidRPr="003930B2">
        <w:rPr>
          <w:rFonts w:ascii="Times New Roman" w:hAnsi="Times New Roman" w:cs="Times New Roman"/>
          <w:sz w:val="28"/>
          <w:szCs w:val="28"/>
        </w:rPr>
        <w:t>. 70, т/ф 2-22-51, е-</w:t>
      </w:r>
      <w:proofErr w:type="spellStart"/>
      <w:r w:rsidR="00F52CAF" w:rsidRPr="003930B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52CAF" w:rsidRPr="003930B2">
        <w:rPr>
          <w:rFonts w:ascii="Times New Roman" w:hAnsi="Times New Roman" w:cs="Times New Roman"/>
          <w:sz w:val="28"/>
          <w:szCs w:val="28"/>
        </w:rPr>
        <w:t>: pestrtrud@rambler.ru.</w:t>
      </w:r>
    </w:p>
    <w:sectPr w:rsidR="0084292E" w:rsidRPr="0039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AF"/>
    <w:rsid w:val="001D2043"/>
    <w:rsid w:val="003930B2"/>
    <w:rsid w:val="0084292E"/>
    <w:rsid w:val="00E25D19"/>
    <w:rsid w:val="00F5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29371-814C-435E-9640-9AD07EC2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2018-11-23T20:20:00Z</dcterms:created>
  <dcterms:modified xsi:type="dcterms:W3CDTF">2018-11-23T21:24:00Z</dcterms:modified>
</cp:coreProperties>
</file>